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6D624" w14:textId="77777777" w:rsidR="003C7E02" w:rsidRPr="00984387" w:rsidRDefault="003C7E02" w:rsidP="003C7E02">
      <w:pPr>
        <w:pStyle w:val="NoSpacing"/>
        <w:rPr>
          <w:b/>
          <w:bCs/>
          <w:lang w:val="en-US"/>
        </w:rPr>
      </w:pPr>
      <w:r w:rsidRPr="007A39CE">
        <w:rPr>
          <w:b/>
          <w:bCs/>
        </w:rPr>
        <w:t>Person Specification</w:t>
      </w:r>
      <w:r>
        <w:rPr>
          <w:b/>
          <w:bCs/>
        </w:rPr>
        <w:t>: 1</w:t>
      </w:r>
      <w:r>
        <w:rPr>
          <w:b/>
          <w:bCs/>
          <w:lang w:val="en-US"/>
        </w:rPr>
        <w:t xml:space="preserve">:1 Tutor </w:t>
      </w:r>
    </w:p>
    <w:p w14:paraId="2B51E850" w14:textId="77777777" w:rsidR="003C7E02" w:rsidRDefault="003C7E02" w:rsidP="003C7E02">
      <w:pPr>
        <w:pStyle w:val="NoSpacing"/>
      </w:pPr>
    </w:p>
    <w:tbl>
      <w:tblPr>
        <w:tblStyle w:val="TableGrid"/>
        <w:tblW w:w="7826" w:type="dxa"/>
        <w:tblLook w:val="04A0" w:firstRow="1" w:lastRow="0" w:firstColumn="1" w:lastColumn="0" w:noHBand="0" w:noVBand="1"/>
      </w:tblPr>
      <w:tblGrid>
        <w:gridCol w:w="6692"/>
        <w:gridCol w:w="523"/>
        <w:gridCol w:w="611"/>
      </w:tblGrid>
      <w:tr w:rsidR="003C7E02" w14:paraId="77D4126B" w14:textId="77777777" w:rsidTr="00D10840">
        <w:trPr>
          <w:cantSplit/>
          <w:trHeight w:val="1134"/>
        </w:trPr>
        <w:tc>
          <w:tcPr>
            <w:tcW w:w="6716" w:type="dxa"/>
          </w:tcPr>
          <w:p w14:paraId="004A189D" w14:textId="77777777" w:rsidR="003C7E02" w:rsidRDefault="003C7E02" w:rsidP="00D10840">
            <w:pPr>
              <w:pStyle w:val="NoSpacing"/>
              <w:rPr>
                <w:b/>
                <w:bCs/>
              </w:rPr>
            </w:pPr>
            <w:r w:rsidRPr="007A39CE">
              <w:rPr>
                <w:b/>
                <w:bCs/>
              </w:rPr>
              <w:t>Qualifications/Experience</w:t>
            </w:r>
          </w:p>
          <w:p w14:paraId="359EE074" w14:textId="77777777" w:rsidR="003C7E02" w:rsidRDefault="003C7E02" w:rsidP="00D10840">
            <w:pPr>
              <w:pStyle w:val="NoSpacing"/>
              <w:rPr>
                <w:b/>
                <w:bCs/>
              </w:rPr>
            </w:pPr>
          </w:p>
          <w:p w14:paraId="2B159C6F" w14:textId="77777777" w:rsidR="003C7E02" w:rsidRDefault="003C7E02" w:rsidP="00D10840">
            <w:pPr>
              <w:pStyle w:val="NoSpacing"/>
              <w:rPr>
                <w:b/>
                <w:bCs/>
              </w:rPr>
            </w:pPr>
          </w:p>
          <w:p w14:paraId="771F0B76" w14:textId="77777777" w:rsidR="003C7E02" w:rsidRDefault="003C7E02" w:rsidP="00D10840">
            <w:pPr>
              <w:pStyle w:val="NoSpacing"/>
              <w:rPr>
                <w:b/>
                <w:bCs/>
              </w:rPr>
            </w:pPr>
          </w:p>
          <w:p w14:paraId="7D07B675" w14:textId="77777777" w:rsidR="003C7E02" w:rsidRPr="007A39CE" w:rsidRDefault="003C7E02" w:rsidP="00D10840">
            <w:pPr>
              <w:pStyle w:val="NoSpacing"/>
              <w:rPr>
                <w:b/>
                <w:bCs/>
              </w:rPr>
            </w:pPr>
          </w:p>
        </w:tc>
        <w:tc>
          <w:tcPr>
            <w:tcW w:w="498" w:type="dxa"/>
            <w:textDirection w:val="btLr"/>
          </w:tcPr>
          <w:p w14:paraId="2BEFABCE" w14:textId="77777777" w:rsidR="003C7E02" w:rsidRDefault="003C7E02" w:rsidP="00D10840">
            <w:pPr>
              <w:pStyle w:val="NoSpacing"/>
              <w:ind w:left="113" w:right="113"/>
            </w:pPr>
            <w:r>
              <w:t>Essential</w:t>
            </w:r>
          </w:p>
        </w:tc>
        <w:tc>
          <w:tcPr>
            <w:tcW w:w="612" w:type="dxa"/>
            <w:textDirection w:val="btLr"/>
          </w:tcPr>
          <w:p w14:paraId="249EB6B5" w14:textId="77777777" w:rsidR="003C7E02" w:rsidRDefault="003C7E02" w:rsidP="00D10840">
            <w:pPr>
              <w:pStyle w:val="NoSpacing"/>
              <w:ind w:left="113" w:right="113"/>
            </w:pPr>
            <w:r>
              <w:t>Desirable</w:t>
            </w:r>
          </w:p>
        </w:tc>
      </w:tr>
      <w:tr w:rsidR="003C7E02" w14:paraId="6DE61738" w14:textId="77777777" w:rsidTr="00D10840">
        <w:tc>
          <w:tcPr>
            <w:tcW w:w="6716" w:type="dxa"/>
          </w:tcPr>
          <w:p w14:paraId="1DD39CD1" w14:textId="77777777" w:rsidR="003C7E02" w:rsidRDefault="003C7E02" w:rsidP="00D10840">
            <w:pPr>
              <w:pStyle w:val="NoSpacing"/>
            </w:pPr>
            <w:r>
              <w:t>Experience of UK Curriculum</w:t>
            </w:r>
          </w:p>
        </w:tc>
        <w:tc>
          <w:tcPr>
            <w:tcW w:w="498" w:type="dxa"/>
          </w:tcPr>
          <w:p w14:paraId="5A33C0D6" w14:textId="77777777" w:rsidR="003C7E02" w:rsidRDefault="003C7E02" w:rsidP="00D10840">
            <w:pPr>
              <w:pStyle w:val="NoSpacing"/>
              <w:jc w:val="center"/>
            </w:pPr>
            <w:r>
              <w:t>√</w:t>
            </w:r>
          </w:p>
        </w:tc>
        <w:tc>
          <w:tcPr>
            <w:tcW w:w="612" w:type="dxa"/>
          </w:tcPr>
          <w:p w14:paraId="0E79B374" w14:textId="77777777" w:rsidR="003C7E02" w:rsidRDefault="003C7E02" w:rsidP="00D10840">
            <w:pPr>
              <w:pStyle w:val="NoSpacing"/>
              <w:jc w:val="center"/>
            </w:pPr>
          </w:p>
        </w:tc>
      </w:tr>
      <w:tr w:rsidR="003C7E02" w14:paraId="20C57F0E" w14:textId="77777777" w:rsidTr="00D10840">
        <w:tc>
          <w:tcPr>
            <w:tcW w:w="6716" w:type="dxa"/>
          </w:tcPr>
          <w:p w14:paraId="2F15B462" w14:textId="77777777" w:rsidR="003C7E02" w:rsidRDefault="003C7E02" w:rsidP="00D10840">
            <w:pPr>
              <w:pStyle w:val="NoSpacing"/>
            </w:pPr>
            <w:r>
              <w:t>Has honours degree</w:t>
            </w:r>
          </w:p>
        </w:tc>
        <w:tc>
          <w:tcPr>
            <w:tcW w:w="498" w:type="dxa"/>
          </w:tcPr>
          <w:p w14:paraId="6EB5E2F3" w14:textId="77777777" w:rsidR="003C7E02" w:rsidRDefault="003C7E02" w:rsidP="00D10840">
            <w:pPr>
              <w:pStyle w:val="NoSpacing"/>
              <w:jc w:val="center"/>
            </w:pPr>
          </w:p>
        </w:tc>
        <w:tc>
          <w:tcPr>
            <w:tcW w:w="612" w:type="dxa"/>
          </w:tcPr>
          <w:p w14:paraId="52D06BD4" w14:textId="77777777" w:rsidR="003C7E02" w:rsidRDefault="003C7E02" w:rsidP="00D10840">
            <w:pPr>
              <w:pStyle w:val="NoSpacing"/>
              <w:jc w:val="center"/>
            </w:pPr>
            <w:r>
              <w:t>√</w:t>
            </w:r>
          </w:p>
        </w:tc>
      </w:tr>
      <w:tr w:rsidR="003C7E02" w14:paraId="7220A164" w14:textId="77777777" w:rsidTr="00D10840">
        <w:tc>
          <w:tcPr>
            <w:tcW w:w="6716" w:type="dxa"/>
          </w:tcPr>
          <w:p w14:paraId="53A80A29" w14:textId="77777777" w:rsidR="003C7E02" w:rsidRDefault="003C7E02" w:rsidP="00D10840">
            <w:pPr>
              <w:pStyle w:val="NoSpacing"/>
            </w:pPr>
            <w:r>
              <w:t>Qualified Teaching Status</w:t>
            </w:r>
          </w:p>
        </w:tc>
        <w:tc>
          <w:tcPr>
            <w:tcW w:w="498" w:type="dxa"/>
          </w:tcPr>
          <w:p w14:paraId="709AAB12" w14:textId="77777777" w:rsidR="003C7E02" w:rsidRDefault="003C7E02" w:rsidP="00D10840">
            <w:pPr>
              <w:pStyle w:val="NoSpacing"/>
              <w:jc w:val="center"/>
            </w:pPr>
          </w:p>
        </w:tc>
        <w:tc>
          <w:tcPr>
            <w:tcW w:w="612" w:type="dxa"/>
          </w:tcPr>
          <w:p w14:paraId="78A1CC1E" w14:textId="77777777" w:rsidR="003C7E02" w:rsidRDefault="003C7E02" w:rsidP="00D10840">
            <w:pPr>
              <w:pStyle w:val="NoSpacing"/>
              <w:jc w:val="center"/>
            </w:pPr>
            <w:r>
              <w:t>√</w:t>
            </w:r>
          </w:p>
        </w:tc>
      </w:tr>
      <w:tr w:rsidR="003C7E02" w14:paraId="69F3CA29" w14:textId="77777777" w:rsidTr="00D10840">
        <w:tc>
          <w:tcPr>
            <w:tcW w:w="6716" w:type="dxa"/>
          </w:tcPr>
          <w:p w14:paraId="68DC7B54" w14:textId="77777777" w:rsidR="003C7E02" w:rsidRDefault="003C7E02" w:rsidP="00D10840">
            <w:pPr>
              <w:pStyle w:val="NoSpacing"/>
            </w:pPr>
            <w:r w:rsidRPr="005D5076">
              <w:rPr>
                <w:lang w:val="en-US"/>
              </w:rPr>
              <w:t>Experience of working with young people with SEND</w:t>
            </w:r>
            <w:r>
              <w:rPr>
                <w:lang w:val="en-US"/>
              </w:rPr>
              <w:t xml:space="preserve"> or supporting pupils that struggle in a classroom environment o</w:t>
            </w:r>
            <w:r w:rsidRPr="00603213">
              <w:rPr>
                <w:lang w:val="en-US"/>
              </w:rPr>
              <w:t>r interesting experience working with young people not in school setting.</w:t>
            </w:r>
          </w:p>
        </w:tc>
        <w:tc>
          <w:tcPr>
            <w:tcW w:w="498" w:type="dxa"/>
          </w:tcPr>
          <w:p w14:paraId="6D74250C" w14:textId="77777777" w:rsidR="003C7E02" w:rsidRDefault="003C7E02" w:rsidP="00D10840">
            <w:pPr>
              <w:pStyle w:val="NoSpacing"/>
              <w:jc w:val="center"/>
            </w:pPr>
            <w:r>
              <w:t>√</w:t>
            </w:r>
          </w:p>
        </w:tc>
        <w:tc>
          <w:tcPr>
            <w:tcW w:w="612" w:type="dxa"/>
          </w:tcPr>
          <w:p w14:paraId="1BBE2DE7" w14:textId="77777777" w:rsidR="003C7E02" w:rsidRDefault="003C7E02" w:rsidP="00D10840">
            <w:pPr>
              <w:pStyle w:val="NoSpacing"/>
              <w:jc w:val="center"/>
            </w:pPr>
          </w:p>
        </w:tc>
      </w:tr>
      <w:tr w:rsidR="003C7E02" w14:paraId="1B55C29D" w14:textId="77777777" w:rsidTr="00D10840">
        <w:tc>
          <w:tcPr>
            <w:tcW w:w="6716" w:type="dxa"/>
          </w:tcPr>
          <w:p w14:paraId="489F7F87" w14:textId="77777777" w:rsidR="003C7E02" w:rsidRDefault="003C7E02" w:rsidP="00D10840">
            <w:pPr>
              <w:pStyle w:val="NoSpacing"/>
            </w:pPr>
            <w:bookmarkStart w:id="0" w:name="_Hlk164416252"/>
            <w:r>
              <w:rPr>
                <w:lang w:val="en-US"/>
              </w:rPr>
              <w:t>Experience of building relationships/rapports with others.</w:t>
            </w:r>
          </w:p>
        </w:tc>
        <w:tc>
          <w:tcPr>
            <w:tcW w:w="498" w:type="dxa"/>
          </w:tcPr>
          <w:p w14:paraId="29EC48D1" w14:textId="77777777" w:rsidR="003C7E02" w:rsidRDefault="003C7E02" w:rsidP="00D10840">
            <w:pPr>
              <w:pStyle w:val="NoSpacing"/>
              <w:jc w:val="center"/>
            </w:pPr>
            <w:r>
              <w:t>√</w:t>
            </w:r>
          </w:p>
        </w:tc>
        <w:tc>
          <w:tcPr>
            <w:tcW w:w="612" w:type="dxa"/>
          </w:tcPr>
          <w:p w14:paraId="68B24D8B" w14:textId="77777777" w:rsidR="003C7E02" w:rsidRDefault="003C7E02" w:rsidP="00D10840">
            <w:pPr>
              <w:pStyle w:val="NoSpacing"/>
            </w:pPr>
          </w:p>
        </w:tc>
      </w:tr>
      <w:bookmarkEnd w:id="0"/>
      <w:tr w:rsidR="003C7E02" w14:paraId="7A07C038" w14:textId="77777777" w:rsidTr="00D10840">
        <w:tc>
          <w:tcPr>
            <w:tcW w:w="6716" w:type="dxa"/>
          </w:tcPr>
          <w:p w14:paraId="4417B0D7" w14:textId="77777777" w:rsidR="003C7E02" w:rsidRDefault="003C7E02" w:rsidP="00D10840">
            <w:pPr>
              <w:pStyle w:val="NoSpacing"/>
            </w:pPr>
            <w:r>
              <w:rPr>
                <w:lang w:val="en-US"/>
              </w:rPr>
              <w:t>Experience of planning lessons and activities</w:t>
            </w:r>
          </w:p>
        </w:tc>
        <w:tc>
          <w:tcPr>
            <w:tcW w:w="498" w:type="dxa"/>
          </w:tcPr>
          <w:p w14:paraId="5BE7FD99" w14:textId="77777777" w:rsidR="003C7E02" w:rsidRDefault="003C7E02" w:rsidP="00D10840">
            <w:pPr>
              <w:pStyle w:val="NoSpacing"/>
              <w:jc w:val="center"/>
            </w:pPr>
            <w:r>
              <w:t>√</w:t>
            </w:r>
          </w:p>
        </w:tc>
        <w:tc>
          <w:tcPr>
            <w:tcW w:w="612" w:type="dxa"/>
          </w:tcPr>
          <w:p w14:paraId="6DF8BA16" w14:textId="77777777" w:rsidR="003C7E02" w:rsidRDefault="003C7E02" w:rsidP="00D10840">
            <w:pPr>
              <w:pStyle w:val="NoSpacing"/>
              <w:jc w:val="center"/>
            </w:pPr>
          </w:p>
        </w:tc>
      </w:tr>
      <w:tr w:rsidR="003C7E02" w14:paraId="10A90A04" w14:textId="77777777" w:rsidTr="00D10840">
        <w:tc>
          <w:tcPr>
            <w:tcW w:w="6716" w:type="dxa"/>
          </w:tcPr>
          <w:p w14:paraId="166629A5" w14:textId="77777777" w:rsidR="003C7E02" w:rsidRDefault="003C7E02" w:rsidP="00D10840">
            <w:pPr>
              <w:pStyle w:val="NoSpacing"/>
            </w:pPr>
          </w:p>
        </w:tc>
        <w:tc>
          <w:tcPr>
            <w:tcW w:w="498" w:type="dxa"/>
          </w:tcPr>
          <w:p w14:paraId="685857CF" w14:textId="77777777" w:rsidR="003C7E02" w:rsidRDefault="003C7E02" w:rsidP="00D10840">
            <w:pPr>
              <w:pStyle w:val="NoSpacing"/>
              <w:jc w:val="center"/>
            </w:pPr>
          </w:p>
        </w:tc>
        <w:tc>
          <w:tcPr>
            <w:tcW w:w="612" w:type="dxa"/>
          </w:tcPr>
          <w:p w14:paraId="202D9B3C" w14:textId="77777777" w:rsidR="003C7E02" w:rsidRDefault="003C7E02" w:rsidP="00D10840">
            <w:pPr>
              <w:pStyle w:val="NoSpacing"/>
              <w:jc w:val="center"/>
            </w:pPr>
          </w:p>
        </w:tc>
      </w:tr>
      <w:tr w:rsidR="003C7E02" w14:paraId="52D70FD1" w14:textId="77777777" w:rsidTr="00D10840">
        <w:tc>
          <w:tcPr>
            <w:tcW w:w="6716" w:type="dxa"/>
          </w:tcPr>
          <w:p w14:paraId="3FF1FE4A" w14:textId="77777777" w:rsidR="003C7E02" w:rsidRPr="00A0720A" w:rsidRDefault="003C7E02" w:rsidP="00D10840">
            <w:pPr>
              <w:pStyle w:val="NoSpacing"/>
              <w:rPr>
                <w:b/>
                <w:bCs/>
              </w:rPr>
            </w:pPr>
            <w:r w:rsidRPr="00A0720A">
              <w:rPr>
                <w:b/>
                <w:bCs/>
              </w:rPr>
              <w:t>Knowledge and Skills</w:t>
            </w:r>
          </w:p>
        </w:tc>
        <w:tc>
          <w:tcPr>
            <w:tcW w:w="498" w:type="dxa"/>
          </w:tcPr>
          <w:p w14:paraId="41B5379F" w14:textId="77777777" w:rsidR="003C7E02" w:rsidRDefault="003C7E02" w:rsidP="00D10840">
            <w:pPr>
              <w:pStyle w:val="NoSpacing"/>
              <w:jc w:val="center"/>
            </w:pPr>
          </w:p>
        </w:tc>
        <w:tc>
          <w:tcPr>
            <w:tcW w:w="612" w:type="dxa"/>
          </w:tcPr>
          <w:p w14:paraId="6023A753" w14:textId="77777777" w:rsidR="003C7E02" w:rsidRDefault="003C7E02" w:rsidP="00D10840">
            <w:pPr>
              <w:pStyle w:val="NoSpacing"/>
              <w:jc w:val="center"/>
            </w:pPr>
          </w:p>
        </w:tc>
      </w:tr>
      <w:tr w:rsidR="003C7E02" w14:paraId="7211B22A" w14:textId="77777777" w:rsidTr="00D10840">
        <w:tc>
          <w:tcPr>
            <w:tcW w:w="6716" w:type="dxa"/>
          </w:tcPr>
          <w:p w14:paraId="1F8697A6" w14:textId="77777777" w:rsidR="003C7E02" w:rsidRPr="00AD1440" w:rsidRDefault="003C7E02" w:rsidP="00D10840">
            <w:pPr>
              <w:pStyle w:val="NoSpacing"/>
            </w:pPr>
            <w:r w:rsidRPr="00A75B58">
              <w:rPr>
                <w:i/>
                <w:iCs/>
              </w:rPr>
              <w:t>Knowledge and understanding</w:t>
            </w:r>
            <w:r>
              <w:t xml:space="preserve"> of planning and delivering activities for young people (or vulnerable groups) to achieve progress. </w:t>
            </w:r>
          </w:p>
        </w:tc>
        <w:tc>
          <w:tcPr>
            <w:tcW w:w="498" w:type="dxa"/>
          </w:tcPr>
          <w:p w14:paraId="0974832A" w14:textId="77777777" w:rsidR="003C7E02" w:rsidRDefault="003C7E02" w:rsidP="00D10840">
            <w:pPr>
              <w:pStyle w:val="NoSpacing"/>
              <w:jc w:val="center"/>
            </w:pPr>
            <w:r>
              <w:t>√</w:t>
            </w:r>
          </w:p>
        </w:tc>
        <w:tc>
          <w:tcPr>
            <w:tcW w:w="612" w:type="dxa"/>
          </w:tcPr>
          <w:p w14:paraId="55D89D27" w14:textId="77777777" w:rsidR="003C7E02" w:rsidRDefault="003C7E02" w:rsidP="00D10840">
            <w:pPr>
              <w:pStyle w:val="NoSpacing"/>
              <w:jc w:val="center"/>
            </w:pPr>
          </w:p>
        </w:tc>
      </w:tr>
      <w:tr w:rsidR="003C7E02" w14:paraId="662883CA" w14:textId="77777777" w:rsidTr="00D10840">
        <w:tc>
          <w:tcPr>
            <w:tcW w:w="6716" w:type="dxa"/>
          </w:tcPr>
          <w:p w14:paraId="2BECDCA9" w14:textId="77777777" w:rsidR="003C7E02" w:rsidRDefault="003C7E02" w:rsidP="00D10840">
            <w:pPr>
              <w:pStyle w:val="NoSpacing"/>
            </w:pPr>
            <w:r>
              <w:t xml:space="preserve">Understanding of different areas of SEND and related ways to support the learning of young people  </w:t>
            </w:r>
          </w:p>
        </w:tc>
        <w:tc>
          <w:tcPr>
            <w:tcW w:w="498" w:type="dxa"/>
          </w:tcPr>
          <w:p w14:paraId="38DA0C59" w14:textId="77777777" w:rsidR="003C7E02" w:rsidRDefault="003C7E02" w:rsidP="00D10840">
            <w:pPr>
              <w:pStyle w:val="NoSpacing"/>
              <w:jc w:val="center"/>
            </w:pPr>
          </w:p>
        </w:tc>
        <w:tc>
          <w:tcPr>
            <w:tcW w:w="612" w:type="dxa"/>
          </w:tcPr>
          <w:p w14:paraId="20187AB7" w14:textId="77777777" w:rsidR="003C7E02" w:rsidRDefault="003C7E02" w:rsidP="00D10840">
            <w:pPr>
              <w:pStyle w:val="NoSpacing"/>
              <w:jc w:val="center"/>
            </w:pPr>
            <w:r>
              <w:t>√</w:t>
            </w:r>
          </w:p>
        </w:tc>
      </w:tr>
      <w:tr w:rsidR="003C7E02" w14:paraId="27DB248A" w14:textId="77777777" w:rsidTr="00D10840">
        <w:tc>
          <w:tcPr>
            <w:tcW w:w="6716" w:type="dxa"/>
          </w:tcPr>
          <w:p w14:paraId="3B54B6E6" w14:textId="77777777" w:rsidR="003C7E02" w:rsidRPr="0038467E" w:rsidRDefault="003C7E02" w:rsidP="00D10840">
            <w:pPr>
              <w:pStyle w:val="NoSpacing"/>
            </w:pPr>
            <w:r w:rsidRPr="0038467E">
              <w:rPr>
                <w:lang w:val="en-US"/>
              </w:rPr>
              <w:t>Grammar and sentence construction is secure indicating good level of standard English for tutoring. Minimum errors</w:t>
            </w:r>
          </w:p>
        </w:tc>
        <w:tc>
          <w:tcPr>
            <w:tcW w:w="498" w:type="dxa"/>
          </w:tcPr>
          <w:p w14:paraId="3BF95937" w14:textId="77777777" w:rsidR="003C7E02" w:rsidRDefault="003C7E02" w:rsidP="00D10840">
            <w:pPr>
              <w:pStyle w:val="NoSpacing"/>
              <w:jc w:val="center"/>
            </w:pPr>
            <w:r>
              <w:t>√</w:t>
            </w:r>
          </w:p>
        </w:tc>
        <w:tc>
          <w:tcPr>
            <w:tcW w:w="612" w:type="dxa"/>
          </w:tcPr>
          <w:p w14:paraId="67E06DA4" w14:textId="77777777" w:rsidR="003C7E02" w:rsidRDefault="003C7E02" w:rsidP="00D10840">
            <w:pPr>
              <w:pStyle w:val="NoSpacing"/>
              <w:jc w:val="center"/>
            </w:pPr>
          </w:p>
        </w:tc>
      </w:tr>
      <w:tr w:rsidR="003C7E02" w14:paraId="3D2BCB64" w14:textId="77777777" w:rsidTr="00D10840">
        <w:tc>
          <w:tcPr>
            <w:tcW w:w="6716" w:type="dxa"/>
          </w:tcPr>
          <w:p w14:paraId="1D15948E" w14:textId="77777777" w:rsidR="003C7E02" w:rsidRPr="0038467E" w:rsidRDefault="003C7E02" w:rsidP="00D10840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Good understanding of effective procedures for managing and promoting positive </w:t>
            </w:r>
            <w:proofErr w:type="spellStart"/>
            <w:r>
              <w:rPr>
                <w:lang w:val="en-US"/>
              </w:rPr>
              <w:t>behaviour</w:t>
            </w:r>
            <w:proofErr w:type="spellEnd"/>
          </w:p>
        </w:tc>
        <w:tc>
          <w:tcPr>
            <w:tcW w:w="498" w:type="dxa"/>
          </w:tcPr>
          <w:p w14:paraId="5FF0DDEE" w14:textId="77777777" w:rsidR="003C7E02" w:rsidRDefault="003C7E02" w:rsidP="00D10840">
            <w:pPr>
              <w:pStyle w:val="NoSpacing"/>
              <w:jc w:val="center"/>
            </w:pPr>
          </w:p>
        </w:tc>
        <w:tc>
          <w:tcPr>
            <w:tcW w:w="612" w:type="dxa"/>
          </w:tcPr>
          <w:p w14:paraId="367EE534" w14:textId="77777777" w:rsidR="003C7E02" w:rsidRDefault="003C7E02" w:rsidP="00D10840">
            <w:pPr>
              <w:pStyle w:val="NoSpacing"/>
              <w:jc w:val="center"/>
            </w:pPr>
            <w:r>
              <w:t>√</w:t>
            </w:r>
          </w:p>
        </w:tc>
      </w:tr>
      <w:tr w:rsidR="003C7E02" w14:paraId="3E47F072" w14:textId="77777777" w:rsidTr="00D10840">
        <w:tc>
          <w:tcPr>
            <w:tcW w:w="6716" w:type="dxa"/>
          </w:tcPr>
          <w:p w14:paraId="54268A74" w14:textId="77777777" w:rsidR="003C7E02" w:rsidRPr="003D50F7" w:rsidRDefault="003C7E02" w:rsidP="00D10840">
            <w:pPr>
              <w:pStyle w:val="NoSpacing"/>
            </w:pPr>
            <w:r w:rsidRPr="003D50F7">
              <w:t>Knowledge of safeguarding legislation and responsibilitie</w:t>
            </w:r>
            <w:r>
              <w:t>s</w:t>
            </w:r>
          </w:p>
        </w:tc>
        <w:tc>
          <w:tcPr>
            <w:tcW w:w="498" w:type="dxa"/>
          </w:tcPr>
          <w:p w14:paraId="659A56C9" w14:textId="77777777" w:rsidR="003C7E02" w:rsidRDefault="003C7E02" w:rsidP="00D10840">
            <w:pPr>
              <w:pStyle w:val="NoSpacing"/>
              <w:jc w:val="center"/>
            </w:pPr>
            <w:r>
              <w:t>√</w:t>
            </w:r>
          </w:p>
        </w:tc>
        <w:tc>
          <w:tcPr>
            <w:tcW w:w="612" w:type="dxa"/>
          </w:tcPr>
          <w:p w14:paraId="6D004445" w14:textId="77777777" w:rsidR="003C7E02" w:rsidRDefault="003C7E02" w:rsidP="00D10840">
            <w:pPr>
              <w:pStyle w:val="NoSpacing"/>
              <w:jc w:val="center"/>
            </w:pPr>
          </w:p>
        </w:tc>
      </w:tr>
      <w:tr w:rsidR="003C7E02" w14:paraId="372D6735" w14:textId="77777777" w:rsidTr="00D10840">
        <w:tc>
          <w:tcPr>
            <w:tcW w:w="6716" w:type="dxa"/>
          </w:tcPr>
          <w:p w14:paraId="68E0161C" w14:textId="77777777" w:rsidR="003C7E02" w:rsidRPr="003D50F7" w:rsidRDefault="003C7E02" w:rsidP="00D10840">
            <w:pPr>
              <w:pStyle w:val="NoSpacing"/>
            </w:pPr>
            <w:r w:rsidRPr="003D50F7">
              <w:t xml:space="preserve">Knowledge of GPDR and confidentiality </w:t>
            </w:r>
          </w:p>
        </w:tc>
        <w:tc>
          <w:tcPr>
            <w:tcW w:w="498" w:type="dxa"/>
          </w:tcPr>
          <w:p w14:paraId="77BD220F" w14:textId="77777777" w:rsidR="003C7E02" w:rsidRDefault="003C7E02" w:rsidP="00D10840">
            <w:pPr>
              <w:pStyle w:val="NoSpacing"/>
              <w:jc w:val="center"/>
            </w:pPr>
          </w:p>
        </w:tc>
        <w:tc>
          <w:tcPr>
            <w:tcW w:w="612" w:type="dxa"/>
          </w:tcPr>
          <w:p w14:paraId="2DD09D40" w14:textId="77777777" w:rsidR="003C7E02" w:rsidRDefault="003C7E02" w:rsidP="00D10840">
            <w:pPr>
              <w:pStyle w:val="NoSpacing"/>
              <w:jc w:val="center"/>
            </w:pPr>
            <w:r>
              <w:t>√</w:t>
            </w:r>
          </w:p>
        </w:tc>
      </w:tr>
      <w:tr w:rsidR="003C7E02" w14:paraId="68A03B7C" w14:textId="77777777" w:rsidTr="00D10840">
        <w:tc>
          <w:tcPr>
            <w:tcW w:w="6716" w:type="dxa"/>
          </w:tcPr>
          <w:p w14:paraId="63DD369E" w14:textId="77777777" w:rsidR="003C7E02" w:rsidRPr="00A0720A" w:rsidRDefault="003C7E02" w:rsidP="00D10840">
            <w:pPr>
              <w:pStyle w:val="NoSpacing"/>
              <w:rPr>
                <w:b/>
                <w:bCs/>
              </w:rPr>
            </w:pPr>
            <w:r>
              <w:t>Ability to use Windows – based software applications to complete reports and documentation required by CF Education</w:t>
            </w:r>
          </w:p>
        </w:tc>
        <w:tc>
          <w:tcPr>
            <w:tcW w:w="498" w:type="dxa"/>
          </w:tcPr>
          <w:p w14:paraId="3885277C" w14:textId="77777777" w:rsidR="003C7E02" w:rsidRDefault="003C7E02" w:rsidP="00D10840">
            <w:pPr>
              <w:pStyle w:val="NoSpacing"/>
              <w:jc w:val="center"/>
            </w:pPr>
            <w:r>
              <w:t>√</w:t>
            </w:r>
          </w:p>
        </w:tc>
        <w:tc>
          <w:tcPr>
            <w:tcW w:w="612" w:type="dxa"/>
          </w:tcPr>
          <w:p w14:paraId="6748A2F3" w14:textId="77777777" w:rsidR="003C7E02" w:rsidRDefault="003C7E02" w:rsidP="00D10840">
            <w:pPr>
              <w:pStyle w:val="NoSpacing"/>
              <w:jc w:val="center"/>
            </w:pPr>
          </w:p>
        </w:tc>
      </w:tr>
      <w:tr w:rsidR="003C7E02" w14:paraId="4034BFD6" w14:textId="77777777" w:rsidTr="00D10840">
        <w:tc>
          <w:tcPr>
            <w:tcW w:w="6716" w:type="dxa"/>
          </w:tcPr>
          <w:p w14:paraId="661703DF" w14:textId="77777777" w:rsidR="003C7E02" w:rsidRPr="00A0720A" w:rsidRDefault="003C7E02" w:rsidP="00D10840">
            <w:pPr>
              <w:pStyle w:val="NoSpacing"/>
              <w:rPr>
                <w:b/>
                <w:bCs/>
              </w:rPr>
            </w:pPr>
          </w:p>
        </w:tc>
        <w:tc>
          <w:tcPr>
            <w:tcW w:w="498" w:type="dxa"/>
          </w:tcPr>
          <w:p w14:paraId="1BFC7D92" w14:textId="77777777" w:rsidR="003C7E02" w:rsidRDefault="003C7E02" w:rsidP="00D10840">
            <w:pPr>
              <w:pStyle w:val="NoSpacing"/>
              <w:jc w:val="center"/>
            </w:pPr>
          </w:p>
        </w:tc>
        <w:tc>
          <w:tcPr>
            <w:tcW w:w="612" w:type="dxa"/>
          </w:tcPr>
          <w:p w14:paraId="406A11AC" w14:textId="77777777" w:rsidR="003C7E02" w:rsidRDefault="003C7E02" w:rsidP="00D10840">
            <w:pPr>
              <w:pStyle w:val="NoSpacing"/>
              <w:jc w:val="center"/>
            </w:pPr>
          </w:p>
        </w:tc>
      </w:tr>
      <w:tr w:rsidR="003C7E02" w14:paraId="3CD4E60B" w14:textId="77777777" w:rsidTr="00D10840">
        <w:tc>
          <w:tcPr>
            <w:tcW w:w="6716" w:type="dxa"/>
          </w:tcPr>
          <w:p w14:paraId="42B0521A" w14:textId="77777777" w:rsidR="003C7E02" w:rsidRPr="00A0720A" w:rsidRDefault="003C7E02" w:rsidP="00D1084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Attitude</w:t>
            </w:r>
          </w:p>
        </w:tc>
        <w:tc>
          <w:tcPr>
            <w:tcW w:w="498" w:type="dxa"/>
          </w:tcPr>
          <w:p w14:paraId="014A95BA" w14:textId="77777777" w:rsidR="003C7E02" w:rsidRDefault="003C7E02" w:rsidP="00D10840">
            <w:pPr>
              <w:pStyle w:val="NoSpacing"/>
              <w:jc w:val="center"/>
            </w:pPr>
          </w:p>
        </w:tc>
        <w:tc>
          <w:tcPr>
            <w:tcW w:w="612" w:type="dxa"/>
          </w:tcPr>
          <w:p w14:paraId="255EB1BA" w14:textId="77777777" w:rsidR="003C7E02" w:rsidRDefault="003C7E02" w:rsidP="00D10840">
            <w:pPr>
              <w:pStyle w:val="NoSpacing"/>
              <w:jc w:val="center"/>
            </w:pPr>
          </w:p>
        </w:tc>
      </w:tr>
      <w:tr w:rsidR="003C7E02" w14:paraId="2D263C32" w14:textId="77777777" w:rsidTr="00D10840">
        <w:tc>
          <w:tcPr>
            <w:tcW w:w="6716" w:type="dxa"/>
          </w:tcPr>
          <w:p w14:paraId="4E89FF30" w14:textId="77777777" w:rsidR="003C7E02" w:rsidRPr="004902A2" w:rsidRDefault="003C7E02" w:rsidP="00D10840">
            <w:pPr>
              <w:pStyle w:val="NoSpacing"/>
            </w:pPr>
            <w:r>
              <w:t>Be positive and resilient - even in the face of confrontational behaviours and challenging situations</w:t>
            </w:r>
          </w:p>
        </w:tc>
        <w:tc>
          <w:tcPr>
            <w:tcW w:w="498" w:type="dxa"/>
          </w:tcPr>
          <w:p w14:paraId="1F0FA5A9" w14:textId="77777777" w:rsidR="003C7E02" w:rsidRDefault="003C7E02" w:rsidP="00D10840">
            <w:pPr>
              <w:pStyle w:val="NoSpacing"/>
              <w:jc w:val="center"/>
            </w:pPr>
            <w:r>
              <w:t>√</w:t>
            </w:r>
          </w:p>
        </w:tc>
        <w:tc>
          <w:tcPr>
            <w:tcW w:w="612" w:type="dxa"/>
          </w:tcPr>
          <w:p w14:paraId="36531A57" w14:textId="77777777" w:rsidR="003C7E02" w:rsidRDefault="003C7E02" w:rsidP="00D10840">
            <w:pPr>
              <w:pStyle w:val="NoSpacing"/>
              <w:jc w:val="center"/>
            </w:pPr>
          </w:p>
        </w:tc>
      </w:tr>
      <w:tr w:rsidR="003C7E02" w14:paraId="46856B6B" w14:textId="77777777" w:rsidTr="00D10840">
        <w:tc>
          <w:tcPr>
            <w:tcW w:w="6716" w:type="dxa"/>
          </w:tcPr>
          <w:p w14:paraId="2EE013AC" w14:textId="77777777" w:rsidR="003C7E02" w:rsidRPr="00CF4B62" w:rsidRDefault="003C7E02" w:rsidP="00D10840">
            <w:pPr>
              <w:pStyle w:val="NoSpacing"/>
            </w:pPr>
            <w:r w:rsidRPr="00CF4B62">
              <w:t xml:space="preserve">Be confident </w:t>
            </w:r>
            <w:r>
              <w:t>as a lone worker</w:t>
            </w:r>
          </w:p>
        </w:tc>
        <w:tc>
          <w:tcPr>
            <w:tcW w:w="498" w:type="dxa"/>
          </w:tcPr>
          <w:p w14:paraId="655F683A" w14:textId="77777777" w:rsidR="003C7E02" w:rsidRDefault="003C7E02" w:rsidP="00D10840">
            <w:pPr>
              <w:pStyle w:val="NoSpacing"/>
              <w:jc w:val="center"/>
            </w:pPr>
            <w:r>
              <w:t>√</w:t>
            </w:r>
          </w:p>
        </w:tc>
        <w:tc>
          <w:tcPr>
            <w:tcW w:w="612" w:type="dxa"/>
          </w:tcPr>
          <w:p w14:paraId="182E627F" w14:textId="77777777" w:rsidR="003C7E02" w:rsidRDefault="003C7E02" w:rsidP="00D10840">
            <w:pPr>
              <w:pStyle w:val="NoSpacing"/>
              <w:jc w:val="center"/>
            </w:pPr>
          </w:p>
        </w:tc>
      </w:tr>
      <w:tr w:rsidR="003C7E02" w14:paraId="1B962F54" w14:textId="77777777" w:rsidTr="00D10840">
        <w:tc>
          <w:tcPr>
            <w:tcW w:w="6716" w:type="dxa"/>
          </w:tcPr>
          <w:p w14:paraId="0776B414" w14:textId="77777777" w:rsidR="003C7E02" w:rsidRPr="004F02EC" w:rsidRDefault="003C7E02" w:rsidP="00D10840">
            <w:pPr>
              <w:pStyle w:val="NoSpacing"/>
            </w:pPr>
            <w:r w:rsidRPr="004F02EC">
              <w:t>Proactive</w:t>
            </w:r>
            <w:r>
              <w:t>, resourceful</w:t>
            </w:r>
            <w:r w:rsidRPr="004F02EC">
              <w:t xml:space="preserve"> and takes initiative</w:t>
            </w:r>
          </w:p>
        </w:tc>
        <w:tc>
          <w:tcPr>
            <w:tcW w:w="498" w:type="dxa"/>
          </w:tcPr>
          <w:p w14:paraId="6FE70C53" w14:textId="77777777" w:rsidR="003C7E02" w:rsidRDefault="003C7E02" w:rsidP="00D10840">
            <w:pPr>
              <w:pStyle w:val="NoSpacing"/>
              <w:jc w:val="center"/>
            </w:pPr>
          </w:p>
        </w:tc>
        <w:tc>
          <w:tcPr>
            <w:tcW w:w="612" w:type="dxa"/>
          </w:tcPr>
          <w:p w14:paraId="0DD0BAAD" w14:textId="77777777" w:rsidR="003C7E02" w:rsidRDefault="003C7E02" w:rsidP="00D10840">
            <w:pPr>
              <w:pStyle w:val="NoSpacing"/>
              <w:jc w:val="center"/>
            </w:pPr>
            <w:r>
              <w:t>√</w:t>
            </w:r>
          </w:p>
        </w:tc>
      </w:tr>
      <w:tr w:rsidR="003C7E02" w14:paraId="46F40292" w14:textId="77777777" w:rsidTr="00D10840">
        <w:tc>
          <w:tcPr>
            <w:tcW w:w="6716" w:type="dxa"/>
          </w:tcPr>
          <w:p w14:paraId="6BA270FF" w14:textId="77777777" w:rsidR="003C7E02" w:rsidRPr="00732175" w:rsidRDefault="003C7E02" w:rsidP="00D10840">
            <w:pPr>
              <w:pStyle w:val="NoSpacing"/>
            </w:pPr>
            <w:r>
              <w:t xml:space="preserve">Warm, friendly and approachable; able to build effective relationships quickly </w:t>
            </w:r>
          </w:p>
        </w:tc>
        <w:tc>
          <w:tcPr>
            <w:tcW w:w="498" w:type="dxa"/>
          </w:tcPr>
          <w:p w14:paraId="51D5CB6A" w14:textId="77777777" w:rsidR="003C7E02" w:rsidRDefault="003C7E02" w:rsidP="00D10840">
            <w:pPr>
              <w:pStyle w:val="NoSpacing"/>
              <w:jc w:val="center"/>
            </w:pPr>
            <w:r>
              <w:t>√</w:t>
            </w:r>
          </w:p>
        </w:tc>
        <w:tc>
          <w:tcPr>
            <w:tcW w:w="612" w:type="dxa"/>
          </w:tcPr>
          <w:p w14:paraId="11E98730" w14:textId="77777777" w:rsidR="003C7E02" w:rsidRDefault="003C7E02" w:rsidP="00D10840">
            <w:pPr>
              <w:pStyle w:val="NoSpacing"/>
              <w:jc w:val="center"/>
            </w:pPr>
          </w:p>
        </w:tc>
      </w:tr>
      <w:tr w:rsidR="003C7E02" w14:paraId="07B3CDB2" w14:textId="77777777" w:rsidTr="00D10840">
        <w:tc>
          <w:tcPr>
            <w:tcW w:w="6716" w:type="dxa"/>
          </w:tcPr>
          <w:p w14:paraId="1A13757B" w14:textId="77777777" w:rsidR="003C7E02" w:rsidRPr="00732175" w:rsidRDefault="003C7E02" w:rsidP="00D10840">
            <w:pPr>
              <w:pStyle w:val="NoSpacing"/>
            </w:pPr>
            <w:r w:rsidRPr="00732175">
              <w:t>Demonstrat</w:t>
            </w:r>
            <w:r>
              <w:t xml:space="preserve">es </w:t>
            </w:r>
            <w:r w:rsidRPr="00732175">
              <w:t xml:space="preserve">flexibility in approach </w:t>
            </w:r>
          </w:p>
        </w:tc>
        <w:tc>
          <w:tcPr>
            <w:tcW w:w="498" w:type="dxa"/>
          </w:tcPr>
          <w:p w14:paraId="778EAC5F" w14:textId="77777777" w:rsidR="003C7E02" w:rsidRDefault="003C7E02" w:rsidP="00D10840">
            <w:pPr>
              <w:pStyle w:val="NoSpacing"/>
              <w:jc w:val="center"/>
            </w:pPr>
          </w:p>
        </w:tc>
        <w:tc>
          <w:tcPr>
            <w:tcW w:w="612" w:type="dxa"/>
          </w:tcPr>
          <w:p w14:paraId="3777BDA9" w14:textId="77777777" w:rsidR="003C7E02" w:rsidRDefault="003C7E02" w:rsidP="00D10840">
            <w:pPr>
              <w:pStyle w:val="NoSpacing"/>
              <w:jc w:val="center"/>
            </w:pPr>
            <w:r>
              <w:t>√</w:t>
            </w:r>
          </w:p>
        </w:tc>
      </w:tr>
      <w:tr w:rsidR="003C7E02" w14:paraId="5738719E" w14:textId="77777777" w:rsidTr="00D10840">
        <w:tc>
          <w:tcPr>
            <w:tcW w:w="6716" w:type="dxa"/>
          </w:tcPr>
          <w:p w14:paraId="17E6DC37" w14:textId="77777777" w:rsidR="003C7E02" w:rsidRDefault="003C7E02" w:rsidP="00D10840">
            <w:pPr>
              <w:pStyle w:val="NoSpacing"/>
              <w:rPr>
                <w:b/>
                <w:bCs/>
              </w:rPr>
            </w:pPr>
          </w:p>
        </w:tc>
        <w:tc>
          <w:tcPr>
            <w:tcW w:w="498" w:type="dxa"/>
          </w:tcPr>
          <w:p w14:paraId="0E9AE673" w14:textId="77777777" w:rsidR="003C7E02" w:rsidRDefault="003C7E02" w:rsidP="00D10840">
            <w:pPr>
              <w:pStyle w:val="NoSpacing"/>
              <w:jc w:val="center"/>
            </w:pPr>
          </w:p>
        </w:tc>
        <w:tc>
          <w:tcPr>
            <w:tcW w:w="612" w:type="dxa"/>
          </w:tcPr>
          <w:p w14:paraId="678793A8" w14:textId="77777777" w:rsidR="003C7E02" w:rsidRDefault="003C7E02" w:rsidP="00D10840">
            <w:pPr>
              <w:pStyle w:val="NoSpacing"/>
              <w:jc w:val="center"/>
            </w:pPr>
          </w:p>
        </w:tc>
      </w:tr>
      <w:tr w:rsidR="003C7E02" w14:paraId="6864CB34" w14:textId="77777777" w:rsidTr="00D10840">
        <w:tc>
          <w:tcPr>
            <w:tcW w:w="6716" w:type="dxa"/>
          </w:tcPr>
          <w:p w14:paraId="2B6B8F38" w14:textId="77777777" w:rsidR="003C7E02" w:rsidRDefault="003C7E02" w:rsidP="00D1084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Other Requirements</w:t>
            </w:r>
          </w:p>
        </w:tc>
        <w:tc>
          <w:tcPr>
            <w:tcW w:w="498" w:type="dxa"/>
          </w:tcPr>
          <w:p w14:paraId="5862227F" w14:textId="77777777" w:rsidR="003C7E02" w:rsidRDefault="003C7E02" w:rsidP="00D10840">
            <w:pPr>
              <w:pStyle w:val="NoSpacing"/>
              <w:jc w:val="center"/>
            </w:pPr>
          </w:p>
        </w:tc>
        <w:tc>
          <w:tcPr>
            <w:tcW w:w="612" w:type="dxa"/>
          </w:tcPr>
          <w:p w14:paraId="47D24318" w14:textId="77777777" w:rsidR="003C7E02" w:rsidRDefault="003C7E02" w:rsidP="00D10840">
            <w:pPr>
              <w:pStyle w:val="NoSpacing"/>
              <w:jc w:val="center"/>
            </w:pPr>
          </w:p>
        </w:tc>
      </w:tr>
      <w:tr w:rsidR="003C7E02" w14:paraId="5AEAC76E" w14:textId="77777777" w:rsidTr="00D10840">
        <w:tc>
          <w:tcPr>
            <w:tcW w:w="6716" w:type="dxa"/>
          </w:tcPr>
          <w:p w14:paraId="7DD481C6" w14:textId="77777777" w:rsidR="003C7E02" w:rsidRDefault="003C7E02" w:rsidP="00D10840">
            <w:pPr>
              <w:pStyle w:val="NoSpacing"/>
              <w:rPr>
                <w:b/>
                <w:bCs/>
              </w:rPr>
            </w:pPr>
            <w:r w:rsidRPr="005D5076">
              <w:rPr>
                <w:lang w:val="en-US"/>
              </w:rPr>
              <w:t>Ability to travel/ Own suitable vehicle and willingness to provide business insurance</w:t>
            </w:r>
            <w:r>
              <w:rPr>
                <w:lang w:val="en-US"/>
              </w:rPr>
              <w:t xml:space="preserve"> and breakdown cover </w:t>
            </w:r>
          </w:p>
        </w:tc>
        <w:tc>
          <w:tcPr>
            <w:tcW w:w="498" w:type="dxa"/>
          </w:tcPr>
          <w:p w14:paraId="5C837ABF" w14:textId="77777777" w:rsidR="003C7E02" w:rsidRDefault="003C7E02" w:rsidP="00D10840">
            <w:pPr>
              <w:pStyle w:val="NoSpacing"/>
              <w:jc w:val="center"/>
            </w:pPr>
            <w:r>
              <w:t>√</w:t>
            </w:r>
          </w:p>
        </w:tc>
        <w:tc>
          <w:tcPr>
            <w:tcW w:w="612" w:type="dxa"/>
          </w:tcPr>
          <w:p w14:paraId="3B08C7EE" w14:textId="77777777" w:rsidR="003C7E02" w:rsidRDefault="003C7E02" w:rsidP="00D10840">
            <w:pPr>
              <w:pStyle w:val="NoSpacing"/>
              <w:jc w:val="center"/>
            </w:pPr>
          </w:p>
        </w:tc>
      </w:tr>
    </w:tbl>
    <w:p w14:paraId="74CEDBBB" w14:textId="77777777" w:rsidR="003B0372" w:rsidRDefault="003B0372"/>
    <w:sectPr w:rsidR="003B0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02"/>
    <w:rsid w:val="003B0372"/>
    <w:rsid w:val="003C7E02"/>
    <w:rsid w:val="0053164F"/>
    <w:rsid w:val="00A8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59662"/>
  <w15:chartTrackingRefBased/>
  <w15:docId w15:val="{6145A46E-EC8F-48D1-AB2A-05F22E23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C7E02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E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E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E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E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E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E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E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E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E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E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E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E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E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E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E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E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E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E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E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7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E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7E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E02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7E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E02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7E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E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E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E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7E02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7E0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>EPM Ltd.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Alberga</dc:creator>
  <cp:keywords/>
  <dc:description/>
  <cp:lastModifiedBy>Beth Alberga</cp:lastModifiedBy>
  <cp:revision>1</cp:revision>
  <dcterms:created xsi:type="dcterms:W3CDTF">2024-10-23T10:03:00Z</dcterms:created>
  <dcterms:modified xsi:type="dcterms:W3CDTF">2024-10-23T10:04:00Z</dcterms:modified>
</cp:coreProperties>
</file>