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5D" w:rsidRPr="00CB5D49" w:rsidRDefault="00F4555D" w:rsidP="00F4555D">
      <w:pPr>
        <w:jc w:val="left"/>
        <w:rPr>
          <w:b/>
          <w:color w:val="7030A0"/>
          <w:sz w:val="40"/>
        </w:rPr>
      </w:pPr>
      <w:bookmarkStart w:id="0" w:name="_GoBack"/>
      <w:bookmarkEnd w:id="0"/>
      <w:r>
        <w:rPr>
          <w:noProof/>
          <w:lang w:eastAsia="en-GB"/>
        </w:rPr>
        <w:drawing>
          <wp:anchor distT="0" distB="0" distL="114300" distR="114300" simplePos="0" relativeHeight="251696128" behindDoc="1" locked="0" layoutInCell="1" allowOverlap="1" wp14:anchorId="394F93FD" wp14:editId="3CED340A">
            <wp:simplePos x="0" y="0"/>
            <wp:positionH relativeFrom="column">
              <wp:posOffset>3973830</wp:posOffset>
            </wp:positionH>
            <wp:positionV relativeFrom="paragraph">
              <wp:posOffset>76200</wp:posOffset>
            </wp:positionV>
            <wp:extent cx="693420" cy="1113790"/>
            <wp:effectExtent l="0" t="0" r="0" b="0"/>
            <wp:wrapSquare wrapText="bothSides"/>
            <wp:docPr id="2" name="Picture 2" descr="RidgefieldPrim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gefieldPrimary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1113790"/>
                    </a:xfrm>
                    <a:prstGeom prst="rect">
                      <a:avLst/>
                    </a:prstGeom>
                    <a:noFill/>
                    <a:ln>
                      <a:noFill/>
                    </a:ln>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Pr="00CB5D49">
        <w:rPr>
          <w:b/>
          <w:color w:val="7030A0"/>
          <w:sz w:val="40"/>
        </w:rPr>
        <w:t xml:space="preserve">Ridgefield </w:t>
      </w:r>
      <w:r w:rsidRPr="00D625BA">
        <w:rPr>
          <w:rFonts w:ascii="Lucida Sans Unicode" w:hAnsi="Lucida Sans Unicode" w:cs="Lucida Sans Unicode"/>
          <w:b/>
          <w:color w:val="7030A0"/>
          <w:sz w:val="40"/>
        </w:rPr>
        <w:t>Primary</w:t>
      </w:r>
      <w:r w:rsidRPr="00CB5D49">
        <w:rPr>
          <w:b/>
          <w:color w:val="7030A0"/>
          <w:sz w:val="40"/>
        </w:rPr>
        <w:t xml:space="preserve"> School</w:t>
      </w:r>
      <w:r>
        <w:rPr>
          <w:b/>
          <w:color w:val="7030A0"/>
          <w:sz w:val="40"/>
        </w:rPr>
        <w:t xml:space="preserve">  </w:t>
      </w:r>
    </w:p>
    <w:p w:rsidR="00F4555D" w:rsidRPr="00D97E8F" w:rsidRDefault="00F4555D" w:rsidP="00F4555D">
      <w:pPr>
        <w:rPr>
          <w:rFonts w:ascii="Sassoon Primary Md" w:hAnsi="Sassoon Primary Md" w:cs="Levenim MT"/>
          <w:color w:val="000066"/>
          <w:sz w:val="32"/>
        </w:rPr>
      </w:pPr>
      <w:r w:rsidRPr="00D97E8F">
        <w:rPr>
          <w:rFonts w:ascii="Sassoon Primary Md" w:hAnsi="Sassoon Primary Md" w:cs="Levenim MT"/>
          <w:color w:val="000066"/>
          <w:sz w:val="32"/>
        </w:rPr>
        <w:t>Brave Explorers</w:t>
      </w:r>
    </w:p>
    <w:p w:rsidR="00F4555D" w:rsidRPr="00D97E8F" w:rsidRDefault="00F4555D" w:rsidP="00F4555D">
      <w:pPr>
        <w:rPr>
          <w:rFonts w:ascii="Sassoon Primary Md" w:hAnsi="Sassoon Primary Md" w:cs="Levenim MT"/>
          <w:color w:val="000066"/>
          <w:sz w:val="32"/>
        </w:rPr>
      </w:pPr>
      <w:r w:rsidRPr="00D97E8F">
        <w:rPr>
          <w:rFonts w:ascii="Sassoon Primary Md" w:hAnsi="Sassoon Primary Md" w:cs="Levenim MT"/>
          <w:color w:val="000066"/>
          <w:sz w:val="32"/>
        </w:rPr>
        <w:t>Great Thinkers</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9025E7" w:rsidP="003A2B22">
            <w:pPr>
              <w:pStyle w:val="Numbered"/>
              <w:spacing w:before="80"/>
            </w:pPr>
            <w:r>
              <w:t>Headteacher</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lastRenderedPageBreak/>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w:t>
      </w:r>
      <w:r w:rsidRPr="00D97E8F">
        <w:rPr>
          <w:color w:val="auto"/>
        </w:rPr>
        <w:t>protected” cautions and convictions which do not need to be disclosed by a job applicant can be found on the</w:t>
      </w:r>
      <w:r w:rsidRPr="00D97E8F">
        <w:rPr>
          <w:color w:val="auto"/>
          <w:sz w:val="20"/>
          <w:szCs w:val="18"/>
        </w:rPr>
        <w:t xml:space="preserve"> </w:t>
      </w:r>
      <w:hyperlink r:id="rId11" w:history="1">
        <w:r w:rsidR="00205B24" w:rsidRPr="00D97E8F">
          <w:rPr>
            <w:rStyle w:val="HyperlinksChar"/>
            <w:color w:val="auto"/>
          </w:rPr>
          <w:t>Disclosure and Barring Service website.</w:t>
        </w:r>
      </w:hyperlink>
      <w:r w:rsidR="009D319B" w:rsidRPr="00D97E8F">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 xml:space="preserve">you of the purpose for which we are </w:t>
      </w:r>
      <w:r w:rsidRPr="00D97E8F">
        <w:rPr>
          <w:color w:val="auto"/>
        </w:rPr>
        <w:t>process</w:t>
      </w:r>
      <w:r w:rsidR="006F366C" w:rsidRPr="00D97E8F">
        <w:rPr>
          <w:color w:val="auto"/>
        </w:rPr>
        <w:t>ing</w:t>
      </w:r>
      <w:r w:rsidRPr="00D97E8F">
        <w:rPr>
          <w:color w:val="auto"/>
        </w:rPr>
        <w:t xml:space="preserve"> the data we have asked you to p</w:t>
      </w:r>
      <w:r w:rsidR="006F366C" w:rsidRPr="00D97E8F">
        <w:rPr>
          <w:color w:val="auto"/>
        </w:rPr>
        <w:t xml:space="preserve">rovide on this application form. Further information is available in our </w:t>
      </w:r>
      <w:r w:rsidR="00D97E8F" w:rsidRPr="00D97E8F">
        <w:rPr>
          <w:rStyle w:val="HyperlinksChar"/>
          <w:color w:val="auto"/>
        </w:rPr>
        <w:t>Privacy Notice</w:t>
      </w:r>
      <w:r w:rsidR="006F366C" w:rsidRPr="00D97E8F">
        <w:rPr>
          <w:color w:val="auto"/>
        </w:rPr>
        <w:t xml:space="preserve"> and </w:t>
      </w:r>
      <w:r w:rsidR="00D97E8F" w:rsidRPr="00D97E8F">
        <w:rPr>
          <w:rStyle w:val="HyperlinksChar"/>
          <w:color w:val="auto"/>
        </w:rPr>
        <w:t xml:space="preserve">Data Retention Policy </w:t>
      </w:r>
      <w:r w:rsidR="00806EAE" w:rsidRPr="00D97E8F">
        <w:rPr>
          <w:color w:val="auto"/>
        </w:rPr>
        <w:t xml:space="preserve">which can be found on our </w:t>
      </w:r>
      <w:r w:rsidR="00806EAE" w:rsidRPr="00D97E8F">
        <w:rPr>
          <w:rStyle w:val="HyperlinksChar"/>
          <w:color w:val="auto"/>
        </w:rPr>
        <w:t>website</w:t>
      </w:r>
      <w:r w:rsidR="00806EAE" w:rsidRPr="00D97E8F">
        <w:rPr>
          <w:color w:val="auto"/>
        </w:rPr>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D97E8F">
        <w:rPr>
          <w:color w:val="2F3033"/>
        </w:rPr>
        <w:t>Anne Morten</w:t>
      </w:r>
      <w:r w:rsidRPr="00D010DE">
        <w:rPr>
          <w:color w:val="FF4874"/>
        </w:rPr>
        <w:t xml:space="preserve"> </w:t>
      </w:r>
      <w:r w:rsidRPr="001F7DA1">
        <w:rPr>
          <w:color w:val="2F3033"/>
        </w:rPr>
        <w:t xml:space="preserve">and you can contact them with </w:t>
      </w:r>
      <w:r w:rsidRPr="00D97E8F">
        <w:rPr>
          <w:color w:val="auto"/>
        </w:rPr>
        <w:t>any questions relating to our handling of your data.  You can contact them by email</w:t>
      </w:r>
      <w:r w:rsidR="00D97E8F" w:rsidRPr="00D97E8F">
        <w:rPr>
          <w:color w:val="auto"/>
        </w:rPr>
        <w:t>; office@ridgefield.cambs.sch.uk</w:t>
      </w:r>
      <w:r w:rsidRPr="00D97E8F">
        <w:rPr>
          <w:color w:val="auto"/>
        </w:rPr>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w:t>
      </w:r>
      <w:r w:rsidR="00CC732D" w:rsidRPr="00D97E8F">
        <w:rPr>
          <w:color w:val="auto"/>
        </w:rPr>
        <w:t>r</w:t>
      </w:r>
      <w:r w:rsidR="001D6218" w:rsidRPr="00D97E8F">
        <w:rPr>
          <w:color w:val="auto"/>
        </w:rPr>
        <w:t xml:space="preserve"> </w:t>
      </w:r>
      <w:hyperlink r:id="rId12" w:history="1">
        <w:r w:rsidR="001D6218" w:rsidRPr="00D97E8F">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assoon Primary Md">
    <w:panose1 w:val="00000000000000000000"/>
    <w:charset w:val="00"/>
    <w:family w:val="modern"/>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2D0968"/>
    <w:rsid w:val="00301E2E"/>
    <w:rsid w:val="003074EE"/>
    <w:rsid w:val="00326D06"/>
    <w:rsid w:val="00394E4E"/>
    <w:rsid w:val="003A2B22"/>
    <w:rsid w:val="003C6887"/>
    <w:rsid w:val="003D3A3C"/>
    <w:rsid w:val="003D4A04"/>
    <w:rsid w:val="00425E04"/>
    <w:rsid w:val="004334E6"/>
    <w:rsid w:val="00451F5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025E7"/>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97E8F"/>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4555D"/>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AD97-9D96-4C1B-9D7F-18CE1E7D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2206</Words>
  <Characters>12577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2019-12-16T11:21:00Z</dcterms:created>
  <dcterms:modified xsi:type="dcterms:W3CDTF">2019-12-16T11:21:00Z</dcterms:modified>
</cp:coreProperties>
</file>